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01" w:rsidRDefault="00BE5901" w:rsidP="00BE5901">
      <w:pPr>
        <w:shd w:val="clear" w:color="auto" w:fill="FFFFFF"/>
        <w:spacing w:before="100" w:beforeAutospacing="1" w:after="100" w:afterAutospacing="1" w:line="240" w:lineRule="auto"/>
        <w:ind w:left="360" w:right="225"/>
        <w:rPr>
          <w:rFonts w:ascii="Aller" w:eastAsia="Times New Roman" w:hAnsi="Aller" w:cs="Arial"/>
          <w:b/>
          <w:bCs/>
          <w:color w:val="344362"/>
          <w:kern w:val="36"/>
          <w:sz w:val="32"/>
          <w:szCs w:val="32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OBEC  ŽI</w:t>
      </w:r>
      <w:r w:rsidRPr="00BE590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ŽELICE</w:t>
      </w:r>
      <w:proofErr w:type="gramEnd"/>
      <w:r w:rsidR="00AC0EAA" w:rsidRPr="00BE5901">
        <w:rPr>
          <w:rFonts w:ascii="Aller" w:eastAsia="Times New Roman" w:hAnsi="Aller" w:cs="Arial"/>
          <w:b/>
          <w:bCs/>
          <w:color w:val="344362"/>
          <w:kern w:val="36"/>
          <w:sz w:val="32"/>
          <w:szCs w:val="32"/>
          <w:lang w:eastAsia="cs-CZ"/>
        </w:rPr>
        <w:fldChar w:fldCharType="begin"/>
      </w:r>
      <w:r w:rsidR="00AF1274" w:rsidRPr="00BE5901">
        <w:rPr>
          <w:rFonts w:ascii="Aller" w:eastAsia="Times New Roman" w:hAnsi="Aller" w:cs="Arial"/>
          <w:b/>
          <w:bCs/>
          <w:color w:val="344362"/>
          <w:kern w:val="36"/>
          <w:sz w:val="32"/>
          <w:szCs w:val="32"/>
          <w:lang w:eastAsia="cs-CZ"/>
        </w:rPr>
        <w:instrText xml:space="preserve"> HYPERLINK "http://www.hornisucha.cz/informace-obcanum" </w:instrText>
      </w:r>
      <w:r w:rsidR="00AC0EAA" w:rsidRPr="00BE5901">
        <w:rPr>
          <w:rFonts w:ascii="Aller" w:eastAsia="Times New Roman" w:hAnsi="Aller" w:cs="Arial"/>
          <w:b/>
          <w:bCs/>
          <w:color w:val="344362"/>
          <w:kern w:val="36"/>
          <w:sz w:val="32"/>
          <w:szCs w:val="32"/>
          <w:lang w:eastAsia="cs-CZ"/>
        </w:rPr>
        <w:fldChar w:fldCharType="end"/>
      </w:r>
    </w:p>
    <w:p w:rsidR="00BE5901" w:rsidRDefault="00BE5901" w:rsidP="00BE5901">
      <w:pPr>
        <w:shd w:val="clear" w:color="auto" w:fill="FFFFFF"/>
        <w:spacing w:before="100" w:beforeAutospacing="1" w:after="100" w:afterAutospacing="1" w:line="240" w:lineRule="auto"/>
        <w:ind w:left="360" w:right="225"/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</w:pPr>
      <w:r w:rsidRPr="00BE5901"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  <w:t>SMĚRNICE</w:t>
      </w:r>
      <w:r w:rsidRPr="00BE5901"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  <w:t xml:space="preserve"> č.1/2015 - </w:t>
      </w:r>
      <w:r w:rsidR="006C6B39" w:rsidRPr="00BE5901"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  <w:t xml:space="preserve">  </w:t>
      </w:r>
      <w:r w:rsidR="00C37BCE" w:rsidRPr="00BE5901"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  <w:t xml:space="preserve"> </w:t>
      </w:r>
      <w:r w:rsidRPr="00BE5901"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  <w:t xml:space="preserve">VNITŘNÍ PRAVIDLA </w:t>
      </w:r>
      <w:r>
        <w:rPr>
          <w:rFonts w:ascii="Aller" w:eastAsia="Times New Roman" w:hAnsi="Aller" w:cs="Arial"/>
          <w:b/>
          <w:bCs/>
          <w:kern w:val="36"/>
          <w:sz w:val="32"/>
          <w:szCs w:val="32"/>
          <w:lang w:eastAsia="cs-CZ"/>
        </w:rPr>
        <w:t xml:space="preserve"> </w:t>
      </w:r>
    </w:p>
    <w:p w:rsidR="00AF1274" w:rsidRPr="00BE5901" w:rsidRDefault="00AF1274" w:rsidP="00BE5901">
      <w:pPr>
        <w:shd w:val="clear" w:color="auto" w:fill="FFFFFF"/>
        <w:spacing w:before="100" w:beforeAutospacing="1" w:after="100" w:afterAutospacing="1" w:line="240" w:lineRule="auto"/>
        <w:ind w:left="360" w:right="225"/>
        <w:rPr>
          <w:rFonts w:ascii="Aller" w:eastAsia="Times New Roman" w:hAnsi="Aller" w:cs="Arial"/>
          <w:b/>
          <w:bCs/>
          <w:color w:val="344362"/>
          <w:kern w:val="36"/>
          <w:sz w:val="32"/>
          <w:szCs w:val="32"/>
          <w:lang w:eastAsia="cs-CZ"/>
        </w:rPr>
      </w:pPr>
      <w:r w:rsidRPr="00BE5901">
        <w:rPr>
          <w:rFonts w:ascii="Arial" w:eastAsia="Times New Roman" w:hAnsi="Arial" w:cs="Arial"/>
          <w:color w:val="002060"/>
          <w:sz w:val="18"/>
          <w:szCs w:val="18"/>
          <w:lang w:eastAsia="cs-CZ"/>
        </w:rPr>
        <w:br/>
      </w:r>
      <w:r w:rsidRPr="00BE5901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Standardy kvality pro orgány sociálně-právní ochrany dětí</w:t>
      </w:r>
      <w:r w:rsidRPr="00AF1274">
        <w:rPr>
          <w:rFonts w:ascii="Arial" w:eastAsia="Times New Roman" w:hAnsi="Arial" w:cs="Arial"/>
          <w:color w:val="222222"/>
          <w:sz w:val="18"/>
          <w:szCs w:val="18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Novela zákona č. 359/1999 Sb., o sociálně-právní ochraně </w:t>
      </w:r>
      <w:proofErr w:type="gramStart"/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dětí ( dále</w:t>
      </w:r>
      <w:proofErr w:type="gramEnd"/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jen SPOD) ve znění pozdějších předpisů, (§9a, odst. 4) a Vyhláška č. 473/2012, o provedení některých ustanovení zákona o SPOD (§6 a příloha č. 1 Vyhlášky) zavádějí do činnosti orgánů sociálně-právní ochrany dětí standardy kvalit.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Standardy kvality jsou souborem kritérií, jejichž prostřednictvím je určena úroveň kvality poskytované sociálně-právní ochrany při postupu orgánů sociálně-právní ochrany dětí ve vztahu k dětem, rodičům a jiným osobám odpovědným za výchovu, včetně stanovení vnitřních postupů orgánu sociálně-právní ochrany.</w:t>
      </w:r>
    </w:p>
    <w:p w:rsidR="00BE5901" w:rsidRDefault="00BE5901" w:rsidP="00AF12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AF1274" w:rsidRPr="00BE5901" w:rsidRDefault="00AF1274" w:rsidP="00AF12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cs-CZ"/>
        </w:rPr>
      </w:pPr>
      <w:r w:rsidRPr="00BE5901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Rozsah sociálně právní ochrany dětí</w:t>
      </w:r>
    </w:p>
    <w:p w:rsidR="00BE5901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1274">
        <w:rPr>
          <w:rFonts w:ascii="Arial" w:eastAsia="Times New Roman" w:hAnsi="Arial" w:cs="Arial"/>
          <w:color w:val="222222"/>
          <w:sz w:val="18"/>
          <w:szCs w:val="18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CO JE SOCIÁLNĚ-PRÁVNÍ OCHRANA DĚTÍ?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Jedná se o činnost spočívající především: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 v ochraně práv dětí na jejich příznivý vývoj a řádnou výchovu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 v ochraně oprávněných zájmů dětí, včetně ochrany jejich majetku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 v působení směřujíc</w:t>
      </w:r>
      <w:r w:rsid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ím k obnovení narušených funkcí rodiny    </w:t>
      </w:r>
    </w:p>
    <w:p w:rsidR="00DC38D5" w:rsidRPr="00BE5901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 v zabezpečení náhradního rodinného prostředí pro dítě, které nemůže být trvale nebo dočasně vychováváno ve vlastní rodi</w:t>
      </w:r>
      <w:r w:rsid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ně</w:t>
      </w:r>
      <w:r w:rsid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NA KTERÉ DĚTI SE SOCIÁLNĚ-PRÁVNÍ OCHRANA ZAMĚŘUJE?</w:t>
      </w:r>
      <w:r w:rsid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Sociálně-právní ochrana je poskytována bezplatně všem dětem bez rozdílu, bez jakékoliv diskriminace dle rasy, barvy pleti, pohlaví, jazyka, náboženství, politického nebo jiného smýšlení, národnostního, etnického či sociálního původu. 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Sociálně-právní ochran</w:t>
      </w:r>
      <w:r w:rsid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se zaměřuje zejména na děti,</w:t>
      </w:r>
      <w:r w:rsid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• jejichž rodiče: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a) zemřeli,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b) neplní povinnosti plynoucí z rodičovské zodpovědnosti, nebo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c) nevykonávají nebo zneužívají práva plynoucí z rodičovské zodpovědnosti;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• které byly svěřeny do výchovy jiné fyzické osoby než rodiče, pokud tato osoba neplní povinnosti plynoucí ze svěření dítěte do její výchovy;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• které vedou zahálčivý nebo nemravný život spočívající zejména v tom, že zanedbávají školní docházku, nepracují, i když nemají dostatečný zdroj obživy, požívají alkohol nebo návykové látky, živí se prostitucí, spáchaly trestný čin nebo, jde-li o děti mladší než patnáct let, spáchaly čin, který by jinak byl trestným činem, opakovaně nebo soustavně páchají přestupky nebo jinak ohrožují občanské soužití;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• které se opakovaně dopouští útěků od rodičů nebo jiných fyzických nebo právnických osob odpovědných za výchovu dítěte;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• na kterých byl spáchán trestný čin ohrožující život, zdraví, jejich lidskou důstojnost nebo jmění, nebo je podezření ze spáchání takového činu;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pokud tyto skutečnosti trvají po takovou dobu nebo jsou takové intenzity, že nepříznivě ovlivňují vývoj dětí nebo jsou příčinou nepříznivého vývoje dětí. Pracovnice SPOD ke všem klientům přistupují individuálně, vycházejí z jejich  individuálních potřeb. Klienty podporují  v jejich samostatnosti a sociálním začleňování.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OPRÁVNĚNÍ A OZNAMOVACÍ POVINNOST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Každý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je oprávněn upozornit rodiče na závadové chování jejich dětí.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Každý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je oprávněn upozornit oddělení SPOD na porušení povinností nebo zneužití práv vyplývajících z rodičovské zodpovědnosti; oddělení SPOD má povinnost zachovat anonymitu oznamovatele, pokud o to požádá.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Každý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je oprávněn upozornit soud na záležitosti týkající se výchovy a péče o nezletilé.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Státní orgány, pověřené osoby, školy, školská zařízení a poskytovatelé zdravotních služeb, popřípadě další zařízení určená pro děti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jsou povinni oznámit obecnímu úřadu obce s rozšířenou působností skutečnosti, které nasvědčují tomu, že jde o děti, na které se SPOD zaměřuje, a to bez zbytečného odkladu poté, kdy se o takové skutečnosti dozví.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</w:p>
    <w:p w:rsidR="00DC6376" w:rsidRPr="00BE5901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KAM SE MOHU OBRÁTIT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6C6B39"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Městský úřad </w:t>
      </w:r>
      <w:r w:rsidR="006C6B39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Žatec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, </w:t>
      </w:r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Obránců míru 295, Žatec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  <w:t xml:space="preserve">odbor sociálních věcí – oddělení sociálně-právní ochrany dětí, </w:t>
      </w:r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1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. patro</w:t>
      </w: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úřední hodiny:</w:t>
      </w: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pondělní a středa: 8.00 - 11.45, 12.45 - 17.00</w:t>
      </w:r>
    </w:p>
    <w:p w:rsidR="00BE5901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úterý, čtvrtek, pátek: jen pro objednané klienty</w:t>
      </w:r>
      <w:r w:rsidR="00AF1274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C71A28" w:rsidRPr="00BE5901">
        <w:rPr>
          <w:rFonts w:ascii="Times New Roman" w:hAnsi="Times New Roman" w:cs="Times New Roman"/>
          <w:color w:val="3F3C31"/>
          <w:sz w:val="24"/>
          <w:szCs w:val="24"/>
        </w:rPr>
        <w:br/>
      </w:r>
      <w:r w:rsidR="00AF1274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tel. 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415 736</w:t>
      </w:r>
      <w:r w:rsidR="00BE5901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400</w:t>
      </w:r>
    </w:p>
    <w:p w:rsidR="00BE5901" w:rsidRP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</w:p>
    <w:p w:rsidR="00DC6376" w:rsidRPr="00BE5901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Obecní úřad </w:t>
      </w:r>
      <w:r w:rsid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Žiželice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, </w:t>
      </w:r>
      <w:r w:rsid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Žiželice 7</w:t>
      </w:r>
    </w:p>
    <w:p w:rsidR="00DC6376" w:rsidRPr="00BE5901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  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Obecní úřad </w:t>
      </w:r>
      <w:r w:rsid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Žiželice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je orgánem, který sleduje zda nedochází k  ohrožení dítěte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a pokud takovou skutečnost zjistí, 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oznamuje ji obecnímu úřadu s rozšířenou působností, kterým je </w:t>
      </w:r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Městský úřad Žatec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</w:t>
      </w:r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Obránců míru 295, Žatec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, </w:t>
      </w:r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438 01, 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odbor sociálních věcí, oddělen</w:t>
      </w:r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í sociálně právní ochrany </w:t>
      </w:r>
      <w:proofErr w:type="gramStart"/>
      <w:r w:rsidR="00DC6376"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dětí, 1</w:t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.patro</w:t>
      </w:r>
      <w:proofErr w:type="gramEnd"/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.</w:t>
      </w: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Úřední hodiny obce Žiželice</w:t>
      </w:r>
    </w:p>
    <w:p w:rsidR="00DC6376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br/>
        <w:t xml:space="preserve">Pondělí a středa  8.00 - </w:t>
      </w:r>
      <w:r w:rsidR="00DC6376"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12.00</w:t>
      </w:r>
      <w:r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,  12.30 - </w:t>
      </w:r>
      <w:r w:rsidR="00DC6376"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16.30</w:t>
      </w:r>
      <w:r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hod</w:t>
      </w:r>
    </w:p>
    <w:p w:rsidR="00BE5901" w:rsidRP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Úterý a čtvrtek    8.00-  14.00 hod.</w:t>
      </w:r>
    </w:p>
    <w:p w:rsidR="00DC6376" w:rsidRPr="00BE5901" w:rsidRDefault="00AF1274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tel.: </w:t>
      </w:r>
      <w:r w:rsidR="00BE5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415 728658</w:t>
      </w: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e-mail: </w:t>
      </w:r>
      <w:r w:rsidR="00BE59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ouzizelice@seznam.cz</w:t>
      </w: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DC6376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BE5901" w:rsidRP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Žiželicích</w:t>
      </w:r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dne </w:t>
      </w:r>
      <w:proofErr w:type="gramStart"/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2.1.2015</w:t>
      </w:r>
      <w:proofErr w:type="gramEnd"/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="00DC6376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</w:p>
    <w:p w:rsid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BE5901" w:rsidRPr="00BE5901" w:rsidRDefault="00DC6376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---------------------</w:t>
      </w:r>
      <w:r w:rsidR="00BE5901" w:rsidRPr="00BE590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-------------------------</w:t>
      </w:r>
    </w:p>
    <w:p w:rsid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            Kvítek Petr</w:t>
      </w:r>
    </w:p>
    <w:p w:rsidR="00DC6376" w:rsidRPr="00BE5901" w:rsidRDefault="00BE5901" w:rsidP="00AF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starosta obce Žiželice</w:t>
      </w:r>
    </w:p>
    <w:sectPr w:rsidR="00DC6376" w:rsidRPr="00BE5901" w:rsidSect="00DC38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E60F5"/>
    <w:multiLevelType w:val="multilevel"/>
    <w:tmpl w:val="D91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B54D2"/>
    <w:multiLevelType w:val="multilevel"/>
    <w:tmpl w:val="315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274"/>
    <w:rsid w:val="005106C9"/>
    <w:rsid w:val="006C6B39"/>
    <w:rsid w:val="00992768"/>
    <w:rsid w:val="009D5D4A"/>
    <w:rsid w:val="00AC0EAA"/>
    <w:rsid w:val="00AF1274"/>
    <w:rsid w:val="00BE5901"/>
    <w:rsid w:val="00C37BCE"/>
    <w:rsid w:val="00C71A28"/>
    <w:rsid w:val="00DC38D5"/>
    <w:rsid w:val="00DC6376"/>
    <w:rsid w:val="00EC71D9"/>
    <w:rsid w:val="00F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1B65-8328-48D5-85BE-559AE860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1D9"/>
  </w:style>
  <w:style w:type="paragraph" w:styleId="Nadpis1">
    <w:name w:val="heading 1"/>
    <w:basedOn w:val="Normln"/>
    <w:link w:val="Nadpis1Char"/>
    <w:uiPriority w:val="9"/>
    <w:qFormat/>
    <w:rsid w:val="00AF1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2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127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1274"/>
    <w:rPr>
      <w:b/>
      <w:bCs/>
    </w:rPr>
  </w:style>
  <w:style w:type="character" w:customStyle="1" w:styleId="apple-converted-space">
    <w:name w:val="apple-converted-space"/>
    <w:basedOn w:val="Standardnpsmoodstavce"/>
    <w:rsid w:val="00AF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zákazník Provyt, s.r.o.</dc:creator>
  <cp:lastModifiedBy>OUZIZELICE</cp:lastModifiedBy>
  <cp:revision>5</cp:revision>
  <dcterms:created xsi:type="dcterms:W3CDTF">2015-02-25T10:48:00Z</dcterms:created>
  <dcterms:modified xsi:type="dcterms:W3CDTF">2015-05-06T09:16:00Z</dcterms:modified>
</cp:coreProperties>
</file>